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8F4" w14:textId="1253E113" w:rsidR="005C0F77" w:rsidRPr="00317906" w:rsidRDefault="005C0F77" w:rsidP="008F7AFA">
      <w:pPr>
        <w:pStyle w:val="Details"/>
      </w:pPr>
      <w:r w:rsidRPr="00317906">
        <w:rPr>
          <w:b/>
        </w:rPr>
        <w:t>Date</w:t>
      </w:r>
      <w:r w:rsidRPr="00317906">
        <w:t xml:space="preserve">: </w:t>
      </w:r>
      <w:r w:rsidR="00CD727E">
        <w:t>2</w:t>
      </w:r>
      <w:r>
        <w:t>-2</w:t>
      </w:r>
      <w:r w:rsidR="00CD727E">
        <w:t>3</w:t>
      </w:r>
      <w:r>
        <w:t>-2022</w:t>
      </w:r>
      <w:r w:rsidR="00113F3E">
        <w:tab/>
      </w:r>
      <w:r w:rsidR="00113F3E">
        <w:tab/>
      </w:r>
      <w:r w:rsidRPr="00317906">
        <w:rPr>
          <w:b/>
        </w:rPr>
        <w:t>Time</w:t>
      </w:r>
      <w:r w:rsidRPr="00317906">
        <w:t xml:space="preserve">: </w:t>
      </w:r>
      <w:r>
        <w:t>2:00 pm</w:t>
      </w:r>
    </w:p>
    <w:p w14:paraId="3C9A4E54" w14:textId="31F9BCB8" w:rsidR="005C0F77" w:rsidRPr="008F7AFA" w:rsidRDefault="00E620A8" w:rsidP="008F7AFA">
      <w:pPr>
        <w:pStyle w:val="Heading1"/>
      </w:pPr>
      <w:r w:rsidRPr="008F7AFA">
        <w:t>Attendance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20"/>
        <w:gridCol w:w="4675"/>
      </w:tblGrid>
      <w:tr w:rsidR="00511A91" w:rsidRPr="007B7F6E" w14:paraId="065AB547" w14:textId="77777777" w:rsidTr="007B7F6E">
        <w:tc>
          <w:tcPr>
            <w:tcW w:w="5220" w:type="dxa"/>
          </w:tcPr>
          <w:p w14:paraId="1B902FCD" w14:textId="18362E9C" w:rsidR="005A7640" w:rsidRDefault="005A7640" w:rsidP="008F7AFA">
            <w:r>
              <w:t>Krystal Stone, Chair</w:t>
            </w:r>
          </w:p>
          <w:p w14:paraId="7A84C60C" w14:textId="28E86CF8" w:rsidR="00B207B1" w:rsidRDefault="00F724D1" w:rsidP="008F7AFA">
            <w:r>
              <w:t>Bill Wilkins, CVIP</w:t>
            </w:r>
          </w:p>
          <w:p w14:paraId="6B84C16B" w14:textId="77777777" w:rsidR="00511A91" w:rsidRDefault="00B207B1" w:rsidP="008F7AFA">
            <w:r>
              <w:t>Keith Grunberg , Hunter Communications</w:t>
            </w:r>
          </w:p>
          <w:p w14:paraId="0F740F62" w14:textId="5C0CFBA8" w:rsidR="00B207B1" w:rsidRPr="007B7F6E" w:rsidRDefault="00B207B1" w:rsidP="008F7AFA">
            <w:r>
              <w:t>Denise Stilwell, Executive Director – SCOEDD</w:t>
            </w:r>
          </w:p>
        </w:tc>
        <w:tc>
          <w:tcPr>
            <w:tcW w:w="4675" w:type="dxa"/>
          </w:tcPr>
          <w:p w14:paraId="685F788A" w14:textId="251783AA" w:rsidR="00A51722" w:rsidRDefault="00F724D1" w:rsidP="008F7AFA">
            <w:r>
              <w:t>Robert Cowie, Chiloquin City Council</w:t>
            </w:r>
          </w:p>
          <w:p w14:paraId="2FF42754" w14:textId="7E34E04A" w:rsidR="00B207B1" w:rsidRDefault="008734D9" w:rsidP="008F7AFA">
            <w:r>
              <w:t>Craig</w:t>
            </w:r>
            <w:r w:rsidR="004D7957">
              <w:t xml:space="preserve"> </w:t>
            </w:r>
            <w:r w:rsidR="00C33265">
              <w:t>Spieg</w:t>
            </w:r>
            <w:r w:rsidR="00705E5F">
              <w:t>el</w:t>
            </w:r>
            <w:r w:rsidR="00C33265">
              <w:t>berg</w:t>
            </w:r>
            <w:r>
              <w:t>, LS Network</w:t>
            </w:r>
            <w:r w:rsidR="00367410">
              <w:t>s</w:t>
            </w:r>
          </w:p>
          <w:p w14:paraId="727ED267" w14:textId="40E473EA" w:rsidR="00B207B1" w:rsidRPr="007B7F6E" w:rsidRDefault="008761F4" w:rsidP="008F7AFA">
            <w:r>
              <w:t>David</w:t>
            </w:r>
            <w:r w:rsidR="00D80296">
              <w:t xml:space="preserve"> Hand, </w:t>
            </w:r>
            <w:r w:rsidR="00462A12">
              <w:t>Data Center West</w:t>
            </w:r>
          </w:p>
        </w:tc>
      </w:tr>
    </w:tbl>
    <w:sdt>
      <w:sdtPr>
        <w:alias w:val="Approval of minutes:"/>
        <w:tag w:val="Approval of minutes:"/>
        <w:id w:val="96078072"/>
        <w:placeholder>
          <w:docPart w:val="66A1CCFAE21A4EFC895AB643336FF42F"/>
        </w:placeholder>
        <w:temporary/>
        <w:showingPlcHdr/>
        <w15:appearance w15:val="hidden"/>
      </w:sdtPr>
      <w:sdtEndPr/>
      <w:sdtContent>
        <w:p w14:paraId="6CB562BA" w14:textId="77777777" w:rsidR="005C0F77" w:rsidRPr="00503980" w:rsidRDefault="005C0F77" w:rsidP="008F7AFA">
          <w:pPr>
            <w:pStyle w:val="Heading1"/>
          </w:pPr>
          <w:r w:rsidRPr="00503980">
            <w:t>Approval of Minutes</w:t>
          </w:r>
        </w:p>
      </w:sdtContent>
    </w:sdt>
    <w:p w14:paraId="05997954" w14:textId="5BA6E01E" w:rsidR="005C0F77" w:rsidRPr="008F7AFA" w:rsidRDefault="00297582" w:rsidP="008F7AFA">
      <w:pPr>
        <w:pStyle w:val="ListParagraph"/>
        <w:numPr>
          <w:ilvl w:val="0"/>
          <w:numId w:val="2"/>
        </w:numPr>
      </w:pPr>
      <w:r w:rsidRPr="008F7AFA">
        <w:t xml:space="preserve">Once the board is set, we will </w:t>
      </w:r>
      <w:r w:rsidR="006350AB" w:rsidRPr="008F7AFA">
        <w:t>seek approval for previous meetings.</w:t>
      </w:r>
    </w:p>
    <w:p w14:paraId="5F71B3BB" w14:textId="4E2B5FF2" w:rsidR="00E50722" w:rsidRDefault="00E620A8" w:rsidP="008F7AFA">
      <w:pPr>
        <w:pStyle w:val="Heading1"/>
      </w:pPr>
      <w:r>
        <w:t>Commission and Special Reports</w:t>
      </w:r>
    </w:p>
    <w:p w14:paraId="2163085D" w14:textId="4F2A5B7F" w:rsidR="00370BDB" w:rsidRDefault="006350AB" w:rsidP="008F7AFA">
      <w:pPr>
        <w:pStyle w:val="ListBullet"/>
      </w:pPr>
      <w:r>
        <w:t>No</w:t>
      </w:r>
      <w:r w:rsidR="008D20C1">
        <w:t xml:space="preserve"> reports presented at this time</w:t>
      </w:r>
    </w:p>
    <w:p w14:paraId="74E0C593" w14:textId="4E15FED5" w:rsidR="005C0F77" w:rsidRPr="00CA6B4F" w:rsidRDefault="002D2753" w:rsidP="008F7AFA">
      <w:pPr>
        <w:pStyle w:val="Heading1"/>
      </w:pPr>
      <w:r>
        <w:t>New and Continued Business</w:t>
      </w:r>
    </w:p>
    <w:p w14:paraId="2EB46C72" w14:textId="171915A5" w:rsidR="00010451" w:rsidRDefault="004C572C" w:rsidP="008F7AFA">
      <w:pPr>
        <w:pStyle w:val="ListBullet"/>
      </w:pPr>
      <w:r>
        <w:t>T</w:t>
      </w:r>
      <w:r w:rsidR="00792314">
        <w:t xml:space="preserve">he proposed board positions and </w:t>
      </w:r>
      <w:r w:rsidR="00F36F2A">
        <w:t xml:space="preserve">application form </w:t>
      </w:r>
      <w:r w:rsidR="00157688">
        <w:t>was discussed</w:t>
      </w:r>
      <w:r>
        <w:t>.</w:t>
      </w:r>
      <w:r w:rsidR="0055077F">
        <w:t xml:space="preserve"> The board will consist of 2 positions for Incumbent Telecommunication Service Providers, 2 positions for Competitive Telecom</w:t>
      </w:r>
      <w:r w:rsidR="0047043B">
        <w:t xml:space="preserve">munication Service Providers, 2 positions representing Chiloquin Business Customers, </w:t>
      </w:r>
      <w:r w:rsidR="00C96561">
        <w:t xml:space="preserve">1 position representing Chiloquin Residential Customer, 1 position </w:t>
      </w:r>
      <w:r w:rsidR="00FA7041">
        <w:t>for City Liaison (filled by Robert Cowie, Chiloquin City Councilor), and 1 position filled by Krystal Stone, Resident of Chiloquin</w:t>
      </w:r>
      <w:r w:rsidR="00203659">
        <w:t xml:space="preserve"> (approved at 1</w:t>
      </w:r>
      <w:r w:rsidR="00203659" w:rsidRPr="00203659">
        <w:rPr>
          <w:vertAlign w:val="superscript"/>
        </w:rPr>
        <w:t>st</w:t>
      </w:r>
      <w:r w:rsidR="00203659">
        <w:t xml:space="preserve"> meeting). The term will be for 2 years. </w:t>
      </w:r>
      <w:r w:rsidR="00C60A7B">
        <w:t xml:space="preserve">The application form </w:t>
      </w:r>
      <w:r w:rsidR="00447916">
        <w:t>will be posted on the City of Chiloquin’s website</w:t>
      </w:r>
      <w:r w:rsidR="000C6B86">
        <w:t>.</w:t>
      </w:r>
      <w:r w:rsidR="006150F3">
        <w:t xml:space="preserve"> </w:t>
      </w:r>
      <w:r w:rsidR="00126358">
        <w:t xml:space="preserve">Motion made by </w:t>
      </w:r>
      <w:r w:rsidR="008E502D">
        <w:t xml:space="preserve">Krystal </w:t>
      </w:r>
      <w:r w:rsidR="00D25B35">
        <w:t xml:space="preserve">and </w:t>
      </w:r>
      <w:r w:rsidR="00126358">
        <w:t xml:space="preserve">by Krystal and </w:t>
      </w:r>
      <w:r w:rsidR="00D25B35">
        <w:t>Robert voted</w:t>
      </w:r>
      <w:r w:rsidR="008E502D">
        <w:t xml:space="preserve"> to approve </w:t>
      </w:r>
      <w:r w:rsidR="002A344F">
        <w:t>LS Network, Hunter Communications, and CVIP into 3 of the open</w:t>
      </w:r>
      <w:r w:rsidR="00DF4CCF">
        <w:t xml:space="preserve"> board positions</w:t>
      </w:r>
      <w:r w:rsidR="00D25B35">
        <w:t>.</w:t>
      </w:r>
    </w:p>
    <w:p w14:paraId="57219B89" w14:textId="4D009F1A" w:rsidR="00126358" w:rsidRDefault="00F8789F" w:rsidP="008F7AFA">
      <w:pPr>
        <w:pStyle w:val="ListBullet"/>
      </w:pPr>
      <w:r>
        <w:t xml:space="preserve">Hunter Communications </w:t>
      </w:r>
      <w:r w:rsidR="005D5CFF">
        <w:t>will be compiling and sharing the census data that they have for the area.</w:t>
      </w:r>
    </w:p>
    <w:p w14:paraId="79BA2CED" w14:textId="7A19471D" w:rsidR="005D5CFF" w:rsidRDefault="00B539D3" w:rsidP="008F7AFA">
      <w:pPr>
        <w:pStyle w:val="ListBullet"/>
      </w:pPr>
      <w:r>
        <w:t xml:space="preserve">Robert provided update regarding meeting with Business Oregon </w:t>
      </w:r>
      <w:r w:rsidR="00871B8B">
        <w:t xml:space="preserve">regarding the recommendation for the city conduct a Broadband Feasibility study and </w:t>
      </w:r>
      <w:r w:rsidR="003656DD">
        <w:t xml:space="preserve">engineering work prior to submitting any grant applications. Business Oregon has </w:t>
      </w:r>
      <w:r w:rsidR="00016361">
        <w:t xml:space="preserve">CDBG grants available for a feasibility study which is estimated to cost between $60-100 thousand dollars. </w:t>
      </w:r>
      <w:r w:rsidR="00EE4C54">
        <w:t xml:space="preserve">Denise stated that SCOEDD does have some monies available for feasibility studies for Lake and Klamath counties. </w:t>
      </w:r>
      <w:r w:rsidR="00403373">
        <w:t>Robert will schedule a meeting with SCOEDD and Business Oregon.</w:t>
      </w:r>
    </w:p>
    <w:p w14:paraId="6B523CDD" w14:textId="1FCBFA57" w:rsidR="00411600" w:rsidRDefault="00411600" w:rsidP="008F7AFA">
      <w:pPr>
        <w:pStyle w:val="ListBullet"/>
      </w:pPr>
      <w:r>
        <w:t>CenturyLink</w:t>
      </w:r>
      <w:r w:rsidR="00E36F04">
        <w:t xml:space="preserve">’s location is </w:t>
      </w:r>
      <w:r w:rsidR="00ED2303">
        <w:t>119 E. Yahoo</w:t>
      </w:r>
      <w:r w:rsidR="00CE117B">
        <w:t>skin Street in Chiloquin</w:t>
      </w:r>
      <w:r w:rsidR="00DC76D5">
        <w:t xml:space="preserve"> which is their own building. Request to find out if co-location is possible. </w:t>
      </w:r>
    </w:p>
    <w:p w14:paraId="053B65E0" w14:textId="18CD9D7F" w:rsidR="008D20C1" w:rsidRDefault="008D20C1" w:rsidP="008F7AFA">
      <w:pPr>
        <w:pStyle w:val="ListBullet"/>
      </w:pPr>
      <w:r>
        <w:t xml:space="preserve">Once all board </w:t>
      </w:r>
      <w:r w:rsidR="000A2850">
        <w:t>positions have been filled, one of our first discussions will be regarding the ownership and management of the plant.</w:t>
      </w:r>
    </w:p>
    <w:p w14:paraId="38D84707" w14:textId="7A6CFBB0" w:rsidR="005C0F77" w:rsidRPr="00CA6B4F" w:rsidRDefault="0054080C" w:rsidP="008F7AFA">
      <w:pPr>
        <w:pStyle w:val="Heading1"/>
      </w:pPr>
      <w:r>
        <w:lastRenderedPageBreak/>
        <w:t>Committee Reports</w:t>
      </w:r>
    </w:p>
    <w:p w14:paraId="5C29A180" w14:textId="09E50947" w:rsidR="005C0F77" w:rsidRPr="00CA6B4F" w:rsidRDefault="00C12396" w:rsidP="00B539D3">
      <w:pPr>
        <w:pStyle w:val="ListParagraph"/>
        <w:numPr>
          <w:ilvl w:val="0"/>
          <w:numId w:val="2"/>
        </w:numPr>
      </w:pPr>
      <w:r>
        <w:t>No reports presented at this time</w:t>
      </w:r>
    </w:p>
    <w:p w14:paraId="442580B2" w14:textId="6DFD747E" w:rsidR="005C0F77" w:rsidRPr="00CA6B4F" w:rsidRDefault="0054080C" w:rsidP="008F7AFA">
      <w:pPr>
        <w:pStyle w:val="Heading1"/>
      </w:pPr>
      <w:r>
        <w:t>Staff Reports</w:t>
      </w:r>
    </w:p>
    <w:p w14:paraId="0496D3F7" w14:textId="280DF2F3" w:rsidR="005C0F77" w:rsidRPr="000102B6" w:rsidRDefault="00975070" w:rsidP="00B539D3">
      <w:pPr>
        <w:pStyle w:val="ListParagraph"/>
        <w:numPr>
          <w:ilvl w:val="0"/>
          <w:numId w:val="2"/>
        </w:numPr>
      </w:pPr>
      <w:r>
        <w:t>Franchise agreements will be shared at future meeting.</w:t>
      </w:r>
    </w:p>
    <w:p w14:paraId="101992AF" w14:textId="3D8F145F" w:rsidR="004C2139" w:rsidRDefault="008B1F46" w:rsidP="008F7AFA">
      <w:pPr>
        <w:pStyle w:val="Heading1"/>
      </w:pPr>
      <w:r>
        <w:t>Oral Requests and Communications from the Audience</w:t>
      </w:r>
    </w:p>
    <w:p w14:paraId="5ECB8F16" w14:textId="77777777" w:rsidR="001306E8" w:rsidRDefault="00424EBB" w:rsidP="001306E8">
      <w:pPr>
        <w:pStyle w:val="ListParagraph"/>
        <w:numPr>
          <w:ilvl w:val="0"/>
          <w:numId w:val="2"/>
        </w:numPr>
      </w:pPr>
      <w:r>
        <w:t>Denise would like to add other members from Lake and Klamath counties.</w:t>
      </w:r>
      <w:r w:rsidR="001306E8" w:rsidRPr="001306E8">
        <w:t xml:space="preserve"> </w:t>
      </w:r>
    </w:p>
    <w:p w14:paraId="071A150F" w14:textId="15259B82" w:rsidR="001306E8" w:rsidRDefault="001306E8" w:rsidP="001306E8">
      <w:pPr>
        <w:pStyle w:val="ListParagraph"/>
        <w:numPr>
          <w:ilvl w:val="0"/>
          <w:numId w:val="2"/>
        </w:numPr>
      </w:pPr>
      <w:r>
        <w:t>Peter is available March 9</w:t>
      </w:r>
      <w:r w:rsidRPr="00B15233">
        <w:rPr>
          <w:vertAlign w:val="superscript"/>
        </w:rPr>
        <w:t>th</w:t>
      </w:r>
      <w:r>
        <w:t xml:space="preserve"> to meet with Krystal and Robert.</w:t>
      </w:r>
    </w:p>
    <w:p w14:paraId="5E32EAA4" w14:textId="0EA69B6C" w:rsidR="008B1F46" w:rsidRDefault="008B1F46" w:rsidP="003828D8">
      <w:pPr>
        <w:pStyle w:val="ListParagraph"/>
        <w:numPr>
          <w:ilvl w:val="0"/>
          <w:numId w:val="2"/>
        </w:numPr>
      </w:pPr>
    </w:p>
    <w:p w14:paraId="2848F16D" w14:textId="40C20CC4" w:rsidR="008B1F46" w:rsidRDefault="008B1F46" w:rsidP="008F7AFA">
      <w:pPr>
        <w:pStyle w:val="Heading1"/>
      </w:pPr>
      <w:r>
        <w:t>Commi</w:t>
      </w:r>
      <w:r w:rsidR="006C3A41">
        <w:t>ssioner Remarks</w:t>
      </w:r>
    </w:p>
    <w:p w14:paraId="1BA97BB5" w14:textId="40DA2715" w:rsidR="00424EBB" w:rsidRDefault="00BB509E" w:rsidP="00EF4AD9">
      <w:pPr>
        <w:pStyle w:val="ListParagraph"/>
        <w:numPr>
          <w:ilvl w:val="0"/>
          <w:numId w:val="2"/>
        </w:numPr>
      </w:pPr>
      <w:r>
        <w:t xml:space="preserve">Next meeting should be in 4 </w:t>
      </w:r>
      <w:r w:rsidR="00424EBB">
        <w:t>weeks but</w:t>
      </w:r>
      <w:r>
        <w:t xml:space="preserve"> will be coordinating with potential small cities to </w:t>
      </w:r>
      <w:r w:rsidR="00424EBB">
        <w:t>discuss with the group on directions that their city undertook with broadband infrastructure.</w:t>
      </w:r>
    </w:p>
    <w:p w14:paraId="2798E193" w14:textId="54368B18" w:rsidR="006C3A41" w:rsidRDefault="006C3A41" w:rsidP="008F7AFA">
      <w:pPr>
        <w:pStyle w:val="Heading1"/>
      </w:pPr>
      <w:r>
        <w:t>Adjournment</w:t>
      </w:r>
    </w:p>
    <w:p w14:paraId="7D621F9D" w14:textId="6A733D6D" w:rsidR="006C3A41" w:rsidRDefault="00163E60" w:rsidP="000A2850">
      <w:pPr>
        <w:pStyle w:val="ListParagraph"/>
        <w:numPr>
          <w:ilvl w:val="0"/>
          <w:numId w:val="2"/>
        </w:numPr>
      </w:pPr>
      <w:r>
        <w:t xml:space="preserve">Meeting was adjourned at </w:t>
      </w:r>
      <w:r w:rsidR="00AF4825">
        <w:t>2:33pm.</w:t>
      </w:r>
    </w:p>
    <w:p w14:paraId="650DB207" w14:textId="77777777" w:rsidR="006C3A41" w:rsidRPr="006C3A41" w:rsidRDefault="006C3A41" w:rsidP="008F7AFA"/>
    <w:sectPr w:rsidR="006C3A41" w:rsidRPr="006C3A41" w:rsidSect="00403373">
      <w:headerReference w:type="first" r:id="rId7"/>
      <w:pgSz w:w="12240" w:h="15840"/>
      <w:pgMar w:top="1440" w:right="1440" w:bottom="72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1039" w14:textId="77777777" w:rsidR="001A4FDD" w:rsidRDefault="001A4FDD" w:rsidP="008F7AFA">
      <w:r>
        <w:separator/>
      </w:r>
    </w:p>
  </w:endnote>
  <w:endnote w:type="continuationSeparator" w:id="0">
    <w:p w14:paraId="6646787E" w14:textId="77777777" w:rsidR="001A4FDD" w:rsidRDefault="001A4FDD" w:rsidP="008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672E" w14:textId="77777777" w:rsidR="001A4FDD" w:rsidRDefault="001A4FDD" w:rsidP="008F7AFA">
      <w:r>
        <w:separator/>
      </w:r>
    </w:p>
  </w:footnote>
  <w:footnote w:type="continuationSeparator" w:id="0">
    <w:p w14:paraId="7B571701" w14:textId="77777777" w:rsidR="001A4FDD" w:rsidRDefault="001A4FDD" w:rsidP="008F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5580"/>
      <w:gridCol w:w="2520"/>
    </w:tblGrid>
    <w:tr w:rsidR="005C0F77" w14:paraId="3ABBA6F4" w14:textId="77777777" w:rsidTr="005C0F77">
      <w:tc>
        <w:tcPr>
          <w:tcW w:w="2790" w:type="dxa"/>
        </w:tcPr>
        <w:p w14:paraId="7B69E873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Chiloquin</w:t>
          </w:r>
        </w:p>
        <w:p w14:paraId="29076F00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Broadband</w:t>
          </w:r>
        </w:p>
        <w:p w14:paraId="1D3A2A25" w14:textId="77777777" w:rsidR="0049208B" w:rsidRPr="005C0F77" w:rsidRDefault="0049208B" w:rsidP="0049208B">
          <w:pPr>
            <w:pStyle w:val="Header"/>
            <w:rPr>
              <w:b/>
              <w:bCs/>
              <w:color w:val="17406D" w:themeColor="text2"/>
              <w:spacing w:val="20"/>
              <w:sz w:val="40"/>
              <w:szCs w:val="32"/>
            </w:rPr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Advisory</w:t>
          </w:r>
        </w:p>
        <w:p w14:paraId="581470E2" w14:textId="5B6F8A6F" w:rsidR="005C0F77" w:rsidRDefault="0049208B" w:rsidP="0049208B">
          <w:pPr>
            <w:pStyle w:val="Header"/>
          </w:pPr>
          <w:r w:rsidRPr="005C0F77">
            <w:rPr>
              <w:b/>
              <w:bCs/>
              <w:color w:val="17406D" w:themeColor="text2"/>
              <w:spacing w:val="20"/>
              <w:sz w:val="40"/>
              <w:szCs w:val="32"/>
            </w:rPr>
            <w:t>Committee</w:t>
          </w:r>
        </w:p>
      </w:tc>
      <w:tc>
        <w:tcPr>
          <w:tcW w:w="5580" w:type="dxa"/>
        </w:tcPr>
        <w:p w14:paraId="1081D291" w14:textId="77777777" w:rsidR="005C0F77" w:rsidRDefault="005C0F77" w:rsidP="008F7AFA">
          <w:pPr>
            <w:pStyle w:val="Header"/>
            <w:rPr>
              <w:noProof/>
            </w:rPr>
          </w:pPr>
        </w:p>
        <w:p w14:paraId="0FF7554C" w14:textId="77777777" w:rsidR="005C0F77" w:rsidRDefault="005C0F77" w:rsidP="008F7AFA">
          <w:pPr>
            <w:pStyle w:val="Header"/>
            <w:rPr>
              <w:noProof/>
            </w:rPr>
          </w:pPr>
        </w:p>
        <w:p w14:paraId="1645935F" w14:textId="3B699C8F" w:rsidR="005C0F77" w:rsidRDefault="005C0F77" w:rsidP="00B95A42">
          <w:pPr>
            <w:pStyle w:val="Header"/>
            <w:jc w:val="center"/>
            <w:rPr>
              <w:noProof/>
            </w:rPr>
          </w:pPr>
          <w:r w:rsidRPr="00B95A42">
            <w:rPr>
              <w:noProof/>
              <w:sz w:val="36"/>
              <w:szCs w:val="28"/>
            </w:rPr>
            <w:t>Meeting Minutes</w:t>
          </w:r>
        </w:p>
      </w:tc>
      <w:tc>
        <w:tcPr>
          <w:tcW w:w="2520" w:type="dxa"/>
        </w:tcPr>
        <w:p w14:paraId="233B731B" w14:textId="28EC8F63" w:rsidR="005C0F77" w:rsidRDefault="005C0F77" w:rsidP="008F7AFA">
          <w:pPr>
            <w:pStyle w:val="Header"/>
          </w:pPr>
          <w:r>
            <w:rPr>
              <w:noProof/>
            </w:rPr>
            <w:drawing>
              <wp:inline distT="0" distB="0" distL="0" distR="0" wp14:anchorId="745AAA45" wp14:editId="71CC9015">
                <wp:extent cx="1371719" cy="1231499"/>
                <wp:effectExtent l="0" t="0" r="0" b="6985"/>
                <wp:docPr id="8" name="Picture 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19" cy="1231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EB8B2" w14:textId="478723F3" w:rsidR="005C0F77" w:rsidRDefault="005C0F77" w:rsidP="008F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50B"/>
    <w:multiLevelType w:val="hybridMultilevel"/>
    <w:tmpl w:val="325E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7"/>
    <w:rsid w:val="00010451"/>
    <w:rsid w:val="000111E8"/>
    <w:rsid w:val="00016361"/>
    <w:rsid w:val="00024B8E"/>
    <w:rsid w:val="000832A9"/>
    <w:rsid w:val="000A2850"/>
    <w:rsid w:val="000C6B86"/>
    <w:rsid w:val="000E53FC"/>
    <w:rsid w:val="00113F3E"/>
    <w:rsid w:val="00126358"/>
    <w:rsid w:val="001306E8"/>
    <w:rsid w:val="00141A54"/>
    <w:rsid w:val="00157688"/>
    <w:rsid w:val="00163E60"/>
    <w:rsid w:val="00195F7B"/>
    <w:rsid w:val="001A4FDD"/>
    <w:rsid w:val="001A50D7"/>
    <w:rsid w:val="001B4A05"/>
    <w:rsid w:val="001D0574"/>
    <w:rsid w:val="001D66F6"/>
    <w:rsid w:val="00203659"/>
    <w:rsid w:val="00217ACF"/>
    <w:rsid w:val="00282DC1"/>
    <w:rsid w:val="00287A29"/>
    <w:rsid w:val="00297582"/>
    <w:rsid w:val="002A344F"/>
    <w:rsid w:val="002B33C5"/>
    <w:rsid w:val="002D2753"/>
    <w:rsid w:val="002D6DE1"/>
    <w:rsid w:val="00311003"/>
    <w:rsid w:val="00363B35"/>
    <w:rsid w:val="003656DD"/>
    <w:rsid w:val="00367410"/>
    <w:rsid w:val="0036773D"/>
    <w:rsid w:val="00370BDB"/>
    <w:rsid w:val="00372956"/>
    <w:rsid w:val="003828D8"/>
    <w:rsid w:val="00393CE1"/>
    <w:rsid w:val="003B6C33"/>
    <w:rsid w:val="003D3434"/>
    <w:rsid w:val="003D409E"/>
    <w:rsid w:val="0040141E"/>
    <w:rsid w:val="00403373"/>
    <w:rsid w:val="00411600"/>
    <w:rsid w:val="00424EBB"/>
    <w:rsid w:val="00445334"/>
    <w:rsid w:val="004462B9"/>
    <w:rsid w:val="00447916"/>
    <w:rsid w:val="00462A12"/>
    <w:rsid w:val="0047043B"/>
    <w:rsid w:val="0049208B"/>
    <w:rsid w:val="004C1625"/>
    <w:rsid w:val="004C2139"/>
    <w:rsid w:val="004C572C"/>
    <w:rsid w:val="004D7957"/>
    <w:rsid w:val="004E4833"/>
    <w:rsid w:val="00503980"/>
    <w:rsid w:val="00511A91"/>
    <w:rsid w:val="00516C99"/>
    <w:rsid w:val="0052380D"/>
    <w:rsid w:val="0053050B"/>
    <w:rsid w:val="00536544"/>
    <w:rsid w:val="0054080C"/>
    <w:rsid w:val="0055077F"/>
    <w:rsid w:val="00556618"/>
    <w:rsid w:val="00567076"/>
    <w:rsid w:val="0057532F"/>
    <w:rsid w:val="005A464F"/>
    <w:rsid w:val="005A73BF"/>
    <w:rsid w:val="005A7640"/>
    <w:rsid w:val="005C0F77"/>
    <w:rsid w:val="005C5481"/>
    <w:rsid w:val="005D5CFF"/>
    <w:rsid w:val="005D7B68"/>
    <w:rsid w:val="0060721E"/>
    <w:rsid w:val="006150F3"/>
    <w:rsid w:val="006178CF"/>
    <w:rsid w:val="006350AB"/>
    <w:rsid w:val="0063553C"/>
    <w:rsid w:val="006B4965"/>
    <w:rsid w:val="006C3A41"/>
    <w:rsid w:val="006F6D95"/>
    <w:rsid w:val="00705E5F"/>
    <w:rsid w:val="007454A6"/>
    <w:rsid w:val="00764A82"/>
    <w:rsid w:val="00792314"/>
    <w:rsid w:val="007B7F6E"/>
    <w:rsid w:val="00806E32"/>
    <w:rsid w:val="00826413"/>
    <w:rsid w:val="00835429"/>
    <w:rsid w:val="008554A7"/>
    <w:rsid w:val="00863ED4"/>
    <w:rsid w:val="00871B8B"/>
    <w:rsid w:val="008734D9"/>
    <w:rsid w:val="008761F4"/>
    <w:rsid w:val="0088178F"/>
    <w:rsid w:val="008B0A13"/>
    <w:rsid w:val="008B1F46"/>
    <w:rsid w:val="008D20C1"/>
    <w:rsid w:val="008E3D65"/>
    <w:rsid w:val="008E502D"/>
    <w:rsid w:val="008F340E"/>
    <w:rsid w:val="008F7AFA"/>
    <w:rsid w:val="00931BEB"/>
    <w:rsid w:val="00947190"/>
    <w:rsid w:val="00956A88"/>
    <w:rsid w:val="00975070"/>
    <w:rsid w:val="00986C19"/>
    <w:rsid w:val="00994366"/>
    <w:rsid w:val="009B036E"/>
    <w:rsid w:val="009B3E7D"/>
    <w:rsid w:val="009F460E"/>
    <w:rsid w:val="00A33D34"/>
    <w:rsid w:val="00A46591"/>
    <w:rsid w:val="00A4705C"/>
    <w:rsid w:val="00A51722"/>
    <w:rsid w:val="00A52CBB"/>
    <w:rsid w:val="00A73CD5"/>
    <w:rsid w:val="00A913C9"/>
    <w:rsid w:val="00AD1607"/>
    <w:rsid w:val="00AF4825"/>
    <w:rsid w:val="00B0532E"/>
    <w:rsid w:val="00B15233"/>
    <w:rsid w:val="00B207B1"/>
    <w:rsid w:val="00B23B98"/>
    <w:rsid w:val="00B536F2"/>
    <w:rsid w:val="00B539D3"/>
    <w:rsid w:val="00B73CF8"/>
    <w:rsid w:val="00B74C83"/>
    <w:rsid w:val="00B75F80"/>
    <w:rsid w:val="00B95A42"/>
    <w:rsid w:val="00BB509E"/>
    <w:rsid w:val="00BD543C"/>
    <w:rsid w:val="00C12396"/>
    <w:rsid w:val="00C147AF"/>
    <w:rsid w:val="00C22DB8"/>
    <w:rsid w:val="00C252C3"/>
    <w:rsid w:val="00C33265"/>
    <w:rsid w:val="00C60A7B"/>
    <w:rsid w:val="00C64791"/>
    <w:rsid w:val="00C73E52"/>
    <w:rsid w:val="00C80DDC"/>
    <w:rsid w:val="00C9164A"/>
    <w:rsid w:val="00C96561"/>
    <w:rsid w:val="00CB5FFB"/>
    <w:rsid w:val="00CD727E"/>
    <w:rsid w:val="00CE117B"/>
    <w:rsid w:val="00D25B35"/>
    <w:rsid w:val="00D60FEF"/>
    <w:rsid w:val="00D66498"/>
    <w:rsid w:val="00D80296"/>
    <w:rsid w:val="00D87527"/>
    <w:rsid w:val="00DB58D8"/>
    <w:rsid w:val="00DC5710"/>
    <w:rsid w:val="00DC76D5"/>
    <w:rsid w:val="00DF4CCF"/>
    <w:rsid w:val="00E11B85"/>
    <w:rsid w:val="00E36F04"/>
    <w:rsid w:val="00E50722"/>
    <w:rsid w:val="00E537F2"/>
    <w:rsid w:val="00E620A8"/>
    <w:rsid w:val="00E90627"/>
    <w:rsid w:val="00ED12BF"/>
    <w:rsid w:val="00ED2303"/>
    <w:rsid w:val="00EE4C54"/>
    <w:rsid w:val="00EE5DE6"/>
    <w:rsid w:val="00EF04C5"/>
    <w:rsid w:val="00EF4AD9"/>
    <w:rsid w:val="00F003DD"/>
    <w:rsid w:val="00F20A31"/>
    <w:rsid w:val="00F219B4"/>
    <w:rsid w:val="00F36F2A"/>
    <w:rsid w:val="00F43FBE"/>
    <w:rsid w:val="00F54BFF"/>
    <w:rsid w:val="00F6006F"/>
    <w:rsid w:val="00F724D1"/>
    <w:rsid w:val="00F72BE7"/>
    <w:rsid w:val="00F8789F"/>
    <w:rsid w:val="00F91B45"/>
    <w:rsid w:val="00FA7041"/>
    <w:rsid w:val="00FA7213"/>
    <w:rsid w:val="00FC3329"/>
    <w:rsid w:val="00FF374E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2516"/>
  <w15:chartTrackingRefBased/>
  <w15:docId w15:val="{E642CC29-F064-4923-9E23-6BAFE01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FA"/>
    <w:pPr>
      <w:spacing w:after="120" w:line="264" w:lineRule="auto"/>
    </w:pPr>
    <w:rPr>
      <w:rFonts w:eastAsiaTheme="minorEastAsia"/>
      <w:color w:val="000000" w:themeColor="text1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7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009DD9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5C0F77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F7AFA"/>
    <w:rPr>
      <w:rFonts w:asciiTheme="majorHAnsi" w:eastAsiaTheme="majorEastAsia" w:hAnsiTheme="majorHAnsi" w:cstheme="majorBidi"/>
      <w:b/>
      <w:color w:val="009DD9" w:themeColor="accen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5C0F77"/>
    <w:rPr>
      <w:rFonts w:asciiTheme="majorHAnsi" w:eastAsiaTheme="majorEastAsia" w:hAnsiTheme="majorHAnsi" w:cstheme="majorBidi"/>
      <w:color w:val="0F6FC6" w:themeColor="accent1"/>
      <w:sz w:val="24"/>
      <w:szCs w:val="20"/>
      <w:lang w:eastAsia="ja-JP"/>
    </w:rPr>
  </w:style>
  <w:style w:type="paragraph" w:styleId="ListBullet">
    <w:name w:val="List Bullet"/>
    <w:basedOn w:val="Normal"/>
    <w:uiPriority w:val="10"/>
    <w:qFormat/>
    <w:rsid w:val="005C0F77"/>
    <w:pPr>
      <w:numPr>
        <w:numId w:val="1"/>
      </w:numPr>
      <w:spacing w:before="100" w:after="100" w:line="240" w:lineRule="auto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5C0F77"/>
    <w:rPr>
      <w:color w:val="808080"/>
    </w:rPr>
  </w:style>
  <w:style w:type="paragraph" w:customStyle="1" w:styleId="Details">
    <w:name w:val="Details"/>
    <w:basedOn w:val="Normal"/>
    <w:qFormat/>
    <w:rsid w:val="005C0F77"/>
    <w:pPr>
      <w:spacing w:before="360"/>
      <w:contextualSpacing/>
    </w:pPr>
    <w:rPr>
      <w:color w:val="auto"/>
      <w:sz w:val="30"/>
    </w:rPr>
  </w:style>
  <w:style w:type="paragraph" w:styleId="Header">
    <w:name w:val="header"/>
    <w:basedOn w:val="Normal"/>
    <w:link w:val="Head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77"/>
    <w:rPr>
      <w:rFonts w:eastAsiaTheme="minorEastAsia"/>
      <w:color w:val="404040" w:themeColor="text1" w:themeTint="BF"/>
      <w:sz w:val="24"/>
      <w:szCs w:val="20"/>
      <w:lang w:eastAsia="ja-JP"/>
    </w:rPr>
  </w:style>
  <w:style w:type="table" w:styleId="TableGrid">
    <w:name w:val="Table Grid"/>
    <w:basedOn w:val="TableNormal"/>
    <w:uiPriority w:val="39"/>
    <w:rsid w:val="005C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0D7"/>
    <w:rPr>
      <w:color w:val="0F6F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1CCFAE21A4EFC895AB643336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3B09-327C-4CC6-A830-948C92FCD03B}"/>
      </w:docPartPr>
      <w:docPartBody>
        <w:p w:rsidR="009C2DA1" w:rsidRDefault="004A2272" w:rsidP="004A2272">
          <w:pPr>
            <w:pStyle w:val="66A1CCFAE21A4EFC895AB643336FF42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72"/>
    <w:rsid w:val="000712C2"/>
    <w:rsid w:val="004A2272"/>
    <w:rsid w:val="007F59D3"/>
    <w:rsid w:val="00880864"/>
    <w:rsid w:val="009C2DA1"/>
    <w:rsid w:val="00A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4A2272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272"/>
    <w:rPr>
      <w:color w:val="808080"/>
    </w:rPr>
  </w:style>
  <w:style w:type="paragraph" w:customStyle="1" w:styleId="66A1CCFAE21A4EFC895AB643336FF42F">
    <w:name w:val="66A1CCFAE21A4EFC895AB643336FF42F"/>
    <w:rsid w:val="004A2272"/>
  </w:style>
  <w:style w:type="character" w:customStyle="1" w:styleId="Heading1Char">
    <w:name w:val="Heading 1 Char"/>
    <w:basedOn w:val="DefaultParagraphFont"/>
    <w:link w:val="Heading1"/>
    <w:uiPriority w:val="4"/>
    <w:rsid w:val="004A2272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4A227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F6FC6"/>
      </a:hlink>
      <a:folHlink>
        <a:srgbClr val="009D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Cowie</dc:creator>
  <cp:keywords/>
  <dc:description/>
  <cp:lastModifiedBy>Robert Cowie</cp:lastModifiedBy>
  <cp:revision>70</cp:revision>
  <dcterms:created xsi:type="dcterms:W3CDTF">2022-02-23T19:27:00Z</dcterms:created>
  <dcterms:modified xsi:type="dcterms:W3CDTF">2022-02-28T20:37:00Z</dcterms:modified>
</cp:coreProperties>
</file>